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856" w:rsidRDefault="00593856" w:rsidP="00593856">
      <w:pPr>
        <w:spacing w:after="0"/>
      </w:pPr>
      <w:r>
        <w:t>Til:</w:t>
      </w:r>
      <w:r>
        <w:tab/>
        <w:t>Årsmøtet til JF-P</w:t>
      </w:r>
    </w:p>
    <w:p w:rsidR="00593856" w:rsidRDefault="00593856" w:rsidP="00593856">
      <w:pPr>
        <w:spacing w:after="0"/>
      </w:pPr>
      <w:r>
        <w:t>Fra:</w:t>
      </w:r>
      <w:r>
        <w:tab/>
        <w:t>Seksjonsstyret</w:t>
      </w:r>
    </w:p>
    <w:p w:rsidR="00593856" w:rsidRDefault="00593856" w:rsidP="00593856">
      <w:pPr>
        <w:spacing w:after="0"/>
      </w:pPr>
      <w:r>
        <w:t>Dato:</w:t>
      </w:r>
      <w:r>
        <w:tab/>
      </w:r>
      <w:r w:rsidR="00A51C71">
        <w:t>7</w:t>
      </w:r>
      <w:r>
        <w:t>. september 2018</w:t>
      </w:r>
    </w:p>
    <w:p w:rsidR="00593856" w:rsidRDefault="00593856" w:rsidP="00593856">
      <w:pPr>
        <w:spacing w:after="0"/>
      </w:pPr>
    </w:p>
    <w:p w:rsidR="00593856" w:rsidRDefault="00593856" w:rsidP="00593856"/>
    <w:p w:rsidR="00593856" w:rsidRDefault="00593856" w:rsidP="00593856">
      <w:pPr>
        <w:rPr>
          <w:b/>
        </w:rPr>
      </w:pPr>
      <w:r w:rsidRPr="00854241">
        <w:rPr>
          <w:b/>
        </w:rPr>
        <w:t>Sak</w:t>
      </w:r>
      <w:r w:rsidR="00B87A67">
        <w:rPr>
          <w:b/>
        </w:rPr>
        <w:t xml:space="preserve"> 5 B</w:t>
      </w:r>
      <w:r>
        <w:rPr>
          <w:b/>
        </w:rPr>
        <w:t>:</w:t>
      </w:r>
      <w:r>
        <w:rPr>
          <w:b/>
        </w:rPr>
        <w:tab/>
      </w:r>
      <w:r w:rsidRPr="00854241">
        <w:rPr>
          <w:b/>
        </w:rPr>
        <w:tab/>
      </w:r>
      <w:r>
        <w:rPr>
          <w:b/>
        </w:rPr>
        <w:t>Innførings av trinnvist medlemskap</w:t>
      </w:r>
    </w:p>
    <w:p w:rsidR="00FD23B3" w:rsidRDefault="00FD23B3">
      <w:pPr>
        <w:rPr>
          <w:b/>
        </w:rPr>
      </w:pPr>
    </w:p>
    <w:p w:rsidR="00593856" w:rsidRDefault="00593856">
      <w:r>
        <w:t xml:space="preserve">Medlemmer av Juristforbundet er automatisk tilsluttet den tariffavtale som </w:t>
      </w:r>
      <w:r w:rsidR="00062D96">
        <w:t>Juristristforbundet</w:t>
      </w:r>
      <w:r>
        <w:t xml:space="preserve"> har inngått med medlemmets arbeidsgiver. Man kan velge dobbelt medlemskap ved også å melde seg inn i en annen fagforening, og la denne representere seg i forhandlinger med arbeidsgiver. Det er </w:t>
      </w:r>
      <w:r w:rsidR="00020924">
        <w:t xml:space="preserve">gjerne </w:t>
      </w:r>
      <w:r>
        <w:t xml:space="preserve">personer som vil være en del jusprofesjonsfellesskapet, men </w:t>
      </w:r>
      <w:r w:rsidR="00793DEE">
        <w:t xml:space="preserve">likevel </w:t>
      </w:r>
      <w:r>
        <w:t xml:space="preserve">underlagt </w:t>
      </w:r>
      <w:r w:rsidR="00793DEE">
        <w:t xml:space="preserve">et annet forhandlingsregime og </w:t>
      </w:r>
      <w:r>
        <w:t>en annen type tariffavtale enn den modellen Akademikerne har fremforhandlet.</w:t>
      </w:r>
    </w:p>
    <w:p w:rsidR="00793DEE" w:rsidRDefault="00593856">
      <w:r>
        <w:t>Er det først inngått tariffavtale med arbeidsgiver, kan man ikke selv velge å stå utenfor forhandlingene om det ikke er gjort spesifikke unntak.</w:t>
      </w:r>
    </w:p>
    <w:p w:rsidR="00593856" w:rsidRDefault="00593856">
      <w:r>
        <w:t xml:space="preserve">De medlemmer som ikke er tilknyttet en tariffavtale må klare seg på egen hånd, men betaler like mye kontingent som de som har de fordelene </w:t>
      </w:r>
      <w:r w:rsidR="00020924">
        <w:t>av den kollektive</w:t>
      </w:r>
      <w:r>
        <w:t xml:space="preserve"> utvikling av lønns- og arbeidsvilkår.</w:t>
      </w:r>
    </w:p>
    <w:p w:rsidR="000577CB" w:rsidRDefault="00793DEE">
      <w:r>
        <w:t>Juristforbundet har ca. 15000 yrkesaktive medlemmer. Det er ca. ½-parten av potensialet. At oppslutningen om Juristforbundet er så lav kan skyldes det</w:t>
      </w:r>
      <w:r w:rsidR="00293ABA">
        <w:t xml:space="preserve"> etterlatte inntrykket </w:t>
      </w:r>
      <w:r w:rsidR="00020924">
        <w:t>av</w:t>
      </w:r>
      <w:r w:rsidR="00293ABA">
        <w:t xml:space="preserve"> at man melder seg inn i en fagforening</w:t>
      </w:r>
      <w:r>
        <w:t>,</w:t>
      </w:r>
      <w:r w:rsidR="00293ABA">
        <w:t xml:space="preserve"> og ved sitt medlemskap </w:t>
      </w:r>
      <w:r w:rsidR="00020924">
        <w:t xml:space="preserve">er </w:t>
      </w:r>
      <w:r w:rsidR="00293ABA">
        <w:t>bundet av de regler som gjelder fagforeninger.</w:t>
      </w:r>
      <w:r w:rsidR="00062D96">
        <w:t xml:space="preserve"> </w:t>
      </w:r>
      <w:r>
        <w:t>Eller</w:t>
      </w:r>
      <w:r w:rsidR="00020924">
        <w:t>,</w:t>
      </w:r>
      <w:r>
        <w:t xml:space="preserve"> man anser ikke Juristforbundet </w:t>
      </w:r>
      <w:r w:rsidR="00020924">
        <w:t xml:space="preserve">for </w:t>
      </w:r>
      <w:r>
        <w:t>å være relevant så lenge det ikke er etablert kollektive avtaler.</w:t>
      </w:r>
      <w:r w:rsidR="00293ABA">
        <w:t xml:space="preserve"> </w:t>
      </w:r>
    </w:p>
    <w:p w:rsidR="00020924" w:rsidRDefault="00293ABA">
      <w:r>
        <w:t>Ordningen harmonerer dårlig med vedtektenes hovedformål om å «samle alle jurister og juridiske studenter om felles faglige, sosiale og økonomiske interesser</w:t>
      </w:r>
      <w:r w:rsidR="00A66CBC">
        <w:t>»</w:t>
      </w:r>
      <w:r>
        <w:t xml:space="preserve">. </w:t>
      </w:r>
    </w:p>
    <w:p w:rsidR="00293ABA" w:rsidRDefault="00293ABA">
      <w:r>
        <w:t xml:space="preserve">Medlemskapet </w:t>
      </w:r>
      <w:r w:rsidR="00020924">
        <w:t>kan</w:t>
      </w:r>
      <w:r>
        <w:t xml:space="preserve"> </w:t>
      </w:r>
      <w:r w:rsidR="00020924">
        <w:t xml:space="preserve">imidlertid </w:t>
      </w:r>
      <w:r>
        <w:t>to</w:t>
      </w:r>
      <w:r w:rsidR="005E1230">
        <w:t>-</w:t>
      </w:r>
      <w:r>
        <w:t>deles.</w:t>
      </w:r>
    </w:p>
    <w:p w:rsidR="00321AC7" w:rsidRDefault="00293ABA">
      <w:r>
        <w:t>Først et felles n</w:t>
      </w:r>
      <w:r w:rsidR="005E1230">
        <w:t>iv</w:t>
      </w:r>
      <w:r>
        <w:t xml:space="preserve">å som innebærer deltagelse i </w:t>
      </w:r>
      <w:r w:rsidR="005E1230">
        <w:t>jus-samfunnet i Norge med alle de medlemsfordeler som Forbundet tilbyr</w:t>
      </w:r>
      <w:r w:rsidR="00321AC7">
        <w:t>, herunder individuell veiledning, vekst og utvikling, juridisk bistand med mere</w:t>
      </w:r>
      <w:r w:rsidR="005E1230">
        <w:t>. Det</w:t>
      </w:r>
      <w:r w:rsidR="00020924">
        <w:t xml:space="preserve"> kan</w:t>
      </w:r>
      <w:r w:rsidR="005E1230">
        <w:t xml:space="preserve"> fastsettes en egen </w:t>
      </w:r>
      <w:r w:rsidR="000577CB">
        <w:t>grunn</w:t>
      </w:r>
      <w:r w:rsidR="005E1230">
        <w:t>kontingent for</w:t>
      </w:r>
      <w:r w:rsidR="00793DEE">
        <w:t xml:space="preserve"> dette medlemskapet som er</w:t>
      </w:r>
      <w:r w:rsidR="000577CB">
        <w:t xml:space="preserve"> lik for alle</w:t>
      </w:r>
      <w:r w:rsidR="005E1230">
        <w:t xml:space="preserve">. </w:t>
      </w:r>
    </w:p>
    <w:p w:rsidR="00321AC7" w:rsidRDefault="00321AC7">
      <w:r>
        <w:t xml:space="preserve">De som også vil være en del av det kollektive tariffarbeidet </w:t>
      </w:r>
      <w:r w:rsidR="00793DEE">
        <w:t xml:space="preserve">til Juristforbundet, </w:t>
      </w:r>
      <w:r>
        <w:t xml:space="preserve">og slutte seg til de rettigheter og plikter som Juristforbundet </w:t>
      </w:r>
      <w:r w:rsidR="00020924">
        <w:t>forhandler frem</w:t>
      </w:r>
      <w:r>
        <w:t xml:space="preserve"> </w:t>
      </w:r>
      <w:r w:rsidR="000577CB">
        <w:t>tegner seg for det.</w:t>
      </w:r>
      <w:r>
        <w:t xml:space="preserve"> Disse medlemmene betaler et tillegg til grunnkontingenten, og får kontingenten som skattemessig fradragspost</w:t>
      </w:r>
      <w:r w:rsidR="000577CB">
        <w:t>.</w:t>
      </w:r>
    </w:p>
    <w:p w:rsidR="00793DEE" w:rsidRPr="00793DEE" w:rsidRDefault="00793DEE">
      <w:pPr>
        <w:rPr>
          <w:b/>
        </w:rPr>
      </w:pPr>
      <w:r w:rsidRPr="00793DEE">
        <w:rPr>
          <w:b/>
        </w:rPr>
        <w:t>Innstilling:</w:t>
      </w:r>
    </w:p>
    <w:p w:rsidR="00FD23B3" w:rsidRPr="00CE2E1E" w:rsidRDefault="000577CB">
      <w:r>
        <w:t>Styret bes</w:t>
      </w:r>
      <w:r w:rsidR="00793DEE">
        <w:t xml:space="preserve"> å</w:t>
      </w:r>
      <w:r>
        <w:t xml:space="preserve"> fremme sak </w:t>
      </w:r>
      <w:r w:rsidR="00793DEE">
        <w:t xml:space="preserve">for det førstkommende Landsmøte </w:t>
      </w:r>
      <w:r w:rsidR="00020924">
        <w:t xml:space="preserve">med forslag om å utrede en trinnvis medlemsordning med sikte på eventuelt å innføre det fra 2020. </w:t>
      </w:r>
    </w:p>
    <w:sectPr w:rsidR="00FD23B3" w:rsidRPr="00CE2E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A67" w:rsidRDefault="00B87A67" w:rsidP="00B87A67">
      <w:pPr>
        <w:spacing w:after="0" w:line="240" w:lineRule="auto"/>
      </w:pPr>
      <w:r>
        <w:separator/>
      </w:r>
    </w:p>
  </w:endnote>
  <w:endnote w:type="continuationSeparator" w:id="0">
    <w:p w:rsidR="00B87A67" w:rsidRDefault="00B87A67" w:rsidP="00B8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A67" w:rsidRDefault="00B87A67" w:rsidP="00B87A67">
      <w:pPr>
        <w:spacing w:after="0" w:line="240" w:lineRule="auto"/>
      </w:pPr>
      <w:r>
        <w:separator/>
      </w:r>
    </w:p>
  </w:footnote>
  <w:footnote w:type="continuationSeparator" w:id="0">
    <w:p w:rsidR="00B87A67" w:rsidRDefault="00B87A67" w:rsidP="00B87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Toppteks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A67" w:rsidRDefault="00B87A6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1E"/>
    <w:rsid w:val="00020924"/>
    <w:rsid w:val="000577CB"/>
    <w:rsid w:val="00062D96"/>
    <w:rsid w:val="0008575F"/>
    <w:rsid w:val="000F57FF"/>
    <w:rsid w:val="00293ABA"/>
    <w:rsid w:val="00321AC7"/>
    <w:rsid w:val="003633D2"/>
    <w:rsid w:val="0040515F"/>
    <w:rsid w:val="00414F19"/>
    <w:rsid w:val="00593856"/>
    <w:rsid w:val="005C545D"/>
    <w:rsid w:val="005E1230"/>
    <w:rsid w:val="00793DEE"/>
    <w:rsid w:val="00795EC7"/>
    <w:rsid w:val="007C2B53"/>
    <w:rsid w:val="00892516"/>
    <w:rsid w:val="0093434F"/>
    <w:rsid w:val="00A4047A"/>
    <w:rsid w:val="00A51C71"/>
    <w:rsid w:val="00A66CBC"/>
    <w:rsid w:val="00A82599"/>
    <w:rsid w:val="00B87A67"/>
    <w:rsid w:val="00C727DA"/>
    <w:rsid w:val="00CE2E1E"/>
    <w:rsid w:val="00D9467C"/>
    <w:rsid w:val="00E70F81"/>
    <w:rsid w:val="00EA14C3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D713"/>
  <w15:chartTrackingRefBased/>
  <w15:docId w15:val="{33DE3D7D-3268-416B-A007-E0473886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8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87A67"/>
  </w:style>
  <w:style w:type="paragraph" w:styleId="Bunntekst">
    <w:name w:val="footer"/>
    <w:basedOn w:val="Normal"/>
    <w:link w:val="BunntekstTegn"/>
    <w:uiPriority w:val="99"/>
    <w:unhideWhenUsed/>
    <w:rsid w:val="00B87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87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Henry Hammer</dc:creator>
  <cp:keywords/>
  <dc:description/>
  <cp:lastModifiedBy>Michael Rummelhoff</cp:lastModifiedBy>
  <cp:revision>6</cp:revision>
  <dcterms:created xsi:type="dcterms:W3CDTF">2018-09-06T10:43:00Z</dcterms:created>
  <dcterms:modified xsi:type="dcterms:W3CDTF">2018-09-07T10:01:00Z</dcterms:modified>
</cp:coreProperties>
</file>